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0AE" w:rsidRDefault="008F20AE" w:rsidP="00BA2E69">
      <w:pPr>
        <w:jc w:val="center"/>
      </w:pPr>
      <w:bookmarkStart w:id="0" w:name="_GoBack"/>
      <w:bookmarkEnd w:id="0"/>
    </w:p>
    <w:p w:rsidR="007F79B4" w:rsidRPr="007F79B4" w:rsidRDefault="007F79B4" w:rsidP="00BA2E69">
      <w:pPr>
        <w:jc w:val="center"/>
      </w:pPr>
    </w:p>
    <w:p w:rsidR="00BA2E69" w:rsidRPr="007F79B4" w:rsidRDefault="00BA2E69" w:rsidP="00BA315C">
      <w:pPr>
        <w:jc w:val="center"/>
        <w:rPr>
          <w:b/>
        </w:rPr>
      </w:pPr>
      <w:r w:rsidRPr="007F79B4">
        <w:rPr>
          <w:b/>
        </w:rPr>
        <w:t>СООБЩЕНИЕ</w:t>
      </w:r>
    </w:p>
    <w:p w:rsidR="00BA2E69" w:rsidRPr="007F79B4" w:rsidRDefault="00BA2E69" w:rsidP="00BA315C">
      <w:pPr>
        <w:jc w:val="center"/>
        <w:rPr>
          <w:b/>
        </w:rPr>
      </w:pPr>
      <w:r w:rsidRPr="007F79B4">
        <w:rPr>
          <w:b/>
        </w:rPr>
        <w:t>о проведе</w:t>
      </w:r>
      <w:r w:rsidR="00111637" w:rsidRPr="007F79B4">
        <w:rPr>
          <w:b/>
        </w:rPr>
        <w:t>нии внеочередного</w:t>
      </w:r>
      <w:r w:rsidRPr="007F79B4">
        <w:rPr>
          <w:b/>
        </w:rPr>
        <w:t xml:space="preserve"> общего собрания акционеров</w:t>
      </w:r>
    </w:p>
    <w:p w:rsidR="00BA2E69" w:rsidRPr="007F79B4" w:rsidRDefault="00BA2E69" w:rsidP="00BA315C">
      <w:pPr>
        <w:jc w:val="center"/>
      </w:pPr>
      <w:r w:rsidRPr="007F79B4">
        <w:t>АКЦИОНЕРНОГО ОБЩЕСТВА «ПО ТУРИЗМУ И ЭКСКУРСИЯМ «КРЫМТУР»</w:t>
      </w:r>
    </w:p>
    <w:p w:rsidR="00BA2E69" w:rsidRPr="007F79B4" w:rsidRDefault="00BA2E69" w:rsidP="00BA2E69">
      <w:pPr>
        <w:jc w:val="center"/>
      </w:pPr>
    </w:p>
    <w:p w:rsidR="00BA2E69" w:rsidRPr="007F79B4" w:rsidRDefault="00BA2E69" w:rsidP="001D680B">
      <w:pPr>
        <w:shd w:val="clear" w:color="auto" w:fill="FFFFFF"/>
        <w:jc w:val="center"/>
        <w:rPr>
          <w:b/>
          <w:u w:val="single"/>
        </w:rPr>
      </w:pPr>
      <w:r w:rsidRPr="007F79B4">
        <w:rPr>
          <w:b/>
          <w:u w:val="single"/>
        </w:rPr>
        <w:t xml:space="preserve"> </w:t>
      </w:r>
    </w:p>
    <w:p w:rsidR="00BA2E69" w:rsidRPr="007F79B4" w:rsidRDefault="00BA2E69" w:rsidP="001D680B">
      <w:pPr>
        <w:shd w:val="clear" w:color="auto" w:fill="FFFFFF"/>
        <w:ind w:firstLine="540"/>
        <w:jc w:val="both"/>
      </w:pPr>
      <w:r w:rsidRPr="007F79B4">
        <w:rPr>
          <w:b/>
          <w:u w:val="single"/>
        </w:rPr>
        <w:t>АКЦИОНЕРНОЕ ОБЩЕСТВО «ПО ТУРИЗМУ И ЭКСКУРСИЯМ «КРЫМТУР»</w:t>
      </w:r>
      <w:r w:rsidR="00A13C91" w:rsidRPr="007F79B4">
        <w:rPr>
          <w:b/>
          <w:u w:val="single"/>
        </w:rPr>
        <w:t xml:space="preserve"> </w:t>
      </w:r>
      <w:r w:rsidR="00A13C91" w:rsidRPr="007F79B4">
        <w:t xml:space="preserve">(место нахождения общества – Республика Крым, г. Симферополь, адрес общества – 295017, Республика </w:t>
      </w:r>
      <w:r w:rsidR="00715B39">
        <w:t xml:space="preserve">Крым, г. Симферополь, ул. Потемкинская, </w:t>
      </w:r>
      <w:proofErr w:type="spellStart"/>
      <w:r w:rsidR="00715B39">
        <w:t>зд</w:t>
      </w:r>
      <w:proofErr w:type="spellEnd"/>
      <w:r w:rsidR="00715B39">
        <w:t>. 9, лит.</w:t>
      </w:r>
      <w:r w:rsidR="00A13C91" w:rsidRPr="007F79B4">
        <w:t xml:space="preserve"> Д.)</w:t>
      </w:r>
      <w:r w:rsidRPr="007F79B4">
        <w:t xml:space="preserve"> </w:t>
      </w:r>
      <w:r w:rsidR="00111637" w:rsidRPr="007F79B4">
        <w:t>приглашает акционеров, принять участие во внеочередном общем собрании акционеров</w:t>
      </w:r>
      <w:r w:rsidR="00BA32BB" w:rsidRPr="007F79B4">
        <w:t xml:space="preserve"> Общества, которое состоится "</w:t>
      </w:r>
      <w:r w:rsidR="005A71BD" w:rsidRPr="007F79B4">
        <w:t>13</w:t>
      </w:r>
      <w:r w:rsidR="00BA32BB" w:rsidRPr="007F79B4">
        <w:t xml:space="preserve">" </w:t>
      </w:r>
      <w:r w:rsidR="005A71BD" w:rsidRPr="007F79B4">
        <w:t>декабря</w:t>
      </w:r>
      <w:r w:rsidR="00BA32BB" w:rsidRPr="007F79B4">
        <w:t xml:space="preserve"> 2024</w:t>
      </w:r>
      <w:r w:rsidR="00111637" w:rsidRPr="007F79B4">
        <w:t xml:space="preserve"> года в форме заочного голосования</w:t>
      </w:r>
      <w:r w:rsidRPr="007F79B4">
        <w:rPr>
          <w:b/>
        </w:rPr>
        <w:t>.</w:t>
      </w:r>
      <w:r w:rsidRPr="007F79B4">
        <w:t xml:space="preserve"> </w:t>
      </w:r>
    </w:p>
    <w:p w:rsidR="00BA2E69" w:rsidRDefault="00BA2E69" w:rsidP="001D680B">
      <w:pPr>
        <w:shd w:val="clear" w:color="auto" w:fill="FFFFFF"/>
        <w:rPr>
          <w:b/>
        </w:rPr>
      </w:pPr>
    </w:p>
    <w:p w:rsidR="007F79B4" w:rsidRPr="007F79B4" w:rsidRDefault="007F79B4" w:rsidP="001D680B">
      <w:pPr>
        <w:shd w:val="clear" w:color="auto" w:fill="FFFFFF"/>
        <w:rPr>
          <w:b/>
        </w:rPr>
      </w:pPr>
    </w:p>
    <w:p w:rsidR="00BA2E69" w:rsidRPr="007F79B4" w:rsidRDefault="00BA2E69" w:rsidP="001D680B">
      <w:pPr>
        <w:shd w:val="clear" w:color="auto" w:fill="FFFFFF"/>
        <w:jc w:val="both"/>
      </w:pPr>
      <w:r w:rsidRPr="007F79B4">
        <w:rPr>
          <w:b/>
        </w:rPr>
        <w:t>Дата окончания приёма бюллетеней для</w:t>
      </w:r>
      <w:r w:rsidR="00BA32BB" w:rsidRPr="007F79B4">
        <w:rPr>
          <w:b/>
        </w:rPr>
        <w:t xml:space="preserve"> голосования (дата проведения</w:t>
      </w:r>
      <w:r w:rsidR="00612EC5" w:rsidRPr="007F79B4">
        <w:rPr>
          <w:b/>
        </w:rPr>
        <w:t xml:space="preserve"> внеочередного </w:t>
      </w:r>
      <w:r w:rsidRPr="007F79B4">
        <w:rPr>
          <w:b/>
        </w:rPr>
        <w:t>общего собрания акционеро</w:t>
      </w:r>
      <w:r w:rsidRPr="007F79B4">
        <w:t xml:space="preserve">в): </w:t>
      </w:r>
      <w:r w:rsidR="005A71BD" w:rsidRPr="007F79B4">
        <w:rPr>
          <w:b/>
        </w:rPr>
        <w:t>13</w:t>
      </w:r>
      <w:r w:rsidR="00BA32BB" w:rsidRPr="007F79B4">
        <w:rPr>
          <w:b/>
        </w:rPr>
        <w:t xml:space="preserve"> </w:t>
      </w:r>
      <w:r w:rsidR="005A71BD" w:rsidRPr="007F79B4">
        <w:rPr>
          <w:b/>
        </w:rPr>
        <w:t>декабря</w:t>
      </w:r>
      <w:r w:rsidRPr="007F79B4">
        <w:rPr>
          <w:b/>
        </w:rPr>
        <w:t xml:space="preserve"> 202</w:t>
      </w:r>
      <w:r w:rsidR="00BA32BB" w:rsidRPr="007F79B4">
        <w:rPr>
          <w:b/>
        </w:rPr>
        <w:t>4</w:t>
      </w:r>
      <w:r w:rsidRPr="007F79B4">
        <w:rPr>
          <w:b/>
        </w:rPr>
        <w:t xml:space="preserve"> года.</w:t>
      </w:r>
      <w:r w:rsidRPr="007F79B4">
        <w:t xml:space="preserve"> </w:t>
      </w:r>
    </w:p>
    <w:p w:rsidR="00BA2E69" w:rsidRPr="007F79B4" w:rsidRDefault="00BA2E69" w:rsidP="001D680B">
      <w:pPr>
        <w:shd w:val="clear" w:color="auto" w:fill="FFFFFF"/>
        <w:jc w:val="both"/>
      </w:pPr>
      <w:r w:rsidRPr="007F79B4">
        <w:t xml:space="preserve">Форма проведения </w:t>
      </w:r>
      <w:r w:rsidR="0089033B" w:rsidRPr="007F79B4">
        <w:t>внеочередного</w:t>
      </w:r>
      <w:r w:rsidRPr="007F79B4">
        <w:t xml:space="preserve"> общего собрания акционеров: </w:t>
      </w:r>
      <w:r w:rsidRPr="007F79B4">
        <w:rPr>
          <w:b/>
          <w:u w:val="single"/>
        </w:rPr>
        <w:t>заочное голосование.</w:t>
      </w:r>
      <w:r w:rsidRPr="007F79B4">
        <w:t xml:space="preserve"> </w:t>
      </w:r>
    </w:p>
    <w:p w:rsidR="00BA2E69" w:rsidRPr="007F79B4" w:rsidRDefault="00BA2E69" w:rsidP="001D680B">
      <w:pPr>
        <w:shd w:val="clear" w:color="auto" w:fill="FFFFFF"/>
        <w:jc w:val="both"/>
      </w:pPr>
      <w:r w:rsidRPr="007F79B4">
        <w:rPr>
          <w:b/>
        </w:rPr>
        <w:t>Дата, на которую определяются (фиксируются) лица, имеющие право на участие в общем собрании</w:t>
      </w:r>
      <w:r w:rsidRPr="007F79B4">
        <w:t xml:space="preserve"> </w:t>
      </w:r>
      <w:r w:rsidRPr="007F79B4">
        <w:rPr>
          <w:b/>
        </w:rPr>
        <w:t>акционеров</w:t>
      </w:r>
      <w:r w:rsidRPr="007F79B4">
        <w:t xml:space="preserve">: </w:t>
      </w:r>
      <w:r w:rsidR="000B6043" w:rsidRPr="007F79B4">
        <w:rPr>
          <w:b/>
        </w:rPr>
        <w:t>18</w:t>
      </w:r>
      <w:r w:rsidR="00BA32BB" w:rsidRPr="007F79B4">
        <w:rPr>
          <w:b/>
        </w:rPr>
        <w:t xml:space="preserve"> </w:t>
      </w:r>
      <w:r w:rsidR="000B6043" w:rsidRPr="007F79B4">
        <w:rPr>
          <w:b/>
        </w:rPr>
        <w:t>ноября</w:t>
      </w:r>
      <w:r w:rsidR="00BA32BB" w:rsidRPr="007F79B4">
        <w:rPr>
          <w:b/>
        </w:rPr>
        <w:t xml:space="preserve"> 2024</w:t>
      </w:r>
      <w:r w:rsidRPr="007F79B4">
        <w:rPr>
          <w:b/>
        </w:rPr>
        <w:t xml:space="preserve"> года</w:t>
      </w:r>
      <w:r w:rsidRPr="007F79B4">
        <w:t>.</w:t>
      </w:r>
    </w:p>
    <w:p w:rsidR="00BA2E69" w:rsidRPr="00715B39" w:rsidRDefault="00BA2E69" w:rsidP="001D680B">
      <w:pPr>
        <w:shd w:val="clear" w:color="auto" w:fill="FFFFFF"/>
        <w:jc w:val="both"/>
        <w:rPr>
          <w:b/>
        </w:rPr>
      </w:pPr>
      <w:r w:rsidRPr="007F79B4">
        <w:rPr>
          <w:b/>
        </w:rPr>
        <w:t>Почтовый адрес,</w:t>
      </w:r>
      <w:r w:rsidRPr="007F79B4">
        <w:t xml:space="preserve"> по которому должны быть направлены заполненные бюллетени: </w:t>
      </w:r>
      <w:r w:rsidRPr="007F79B4">
        <w:rPr>
          <w:b/>
        </w:rPr>
        <w:t xml:space="preserve">295017, Республика Крым, </w:t>
      </w:r>
      <w:r w:rsidR="00715B39" w:rsidRPr="00715B39">
        <w:rPr>
          <w:b/>
        </w:rPr>
        <w:t xml:space="preserve">г. Симферополь, ул. Потемкинская, </w:t>
      </w:r>
      <w:proofErr w:type="spellStart"/>
      <w:r w:rsidR="00715B39" w:rsidRPr="00715B39">
        <w:rPr>
          <w:b/>
        </w:rPr>
        <w:t>зд</w:t>
      </w:r>
      <w:proofErr w:type="spellEnd"/>
      <w:r w:rsidR="00715B39" w:rsidRPr="00715B39">
        <w:rPr>
          <w:b/>
        </w:rPr>
        <w:t>. 9, лит. Д.</w:t>
      </w:r>
      <w:r w:rsidRPr="00715B39">
        <w:rPr>
          <w:b/>
        </w:rPr>
        <w:t xml:space="preserve"> </w:t>
      </w:r>
    </w:p>
    <w:p w:rsidR="00BA2E69" w:rsidRDefault="00BA2E69" w:rsidP="001D680B">
      <w:pPr>
        <w:shd w:val="clear" w:color="auto" w:fill="FFFFFF"/>
        <w:jc w:val="both"/>
      </w:pPr>
    </w:p>
    <w:p w:rsidR="007F79B4" w:rsidRPr="007F79B4" w:rsidRDefault="007F79B4" w:rsidP="001D680B">
      <w:pPr>
        <w:shd w:val="clear" w:color="auto" w:fill="FFFFFF"/>
        <w:jc w:val="both"/>
      </w:pPr>
    </w:p>
    <w:p w:rsidR="00BA315C" w:rsidRPr="007F79B4" w:rsidRDefault="00BA2E69" w:rsidP="001D680B">
      <w:pPr>
        <w:shd w:val="clear" w:color="auto" w:fill="FFFFFF"/>
        <w:ind w:firstLine="540"/>
        <w:jc w:val="both"/>
      </w:pPr>
      <w:r w:rsidRPr="007F79B4">
        <w:t>Принявшими участие в</w:t>
      </w:r>
      <w:r w:rsidR="00870E0F" w:rsidRPr="007F79B4">
        <w:t xml:space="preserve">о внеочередном </w:t>
      </w:r>
      <w:r w:rsidRPr="007F79B4">
        <w:t>общем собрании акционеров, проводимом в форм</w:t>
      </w:r>
      <w:r w:rsidR="00BA315C" w:rsidRPr="007F79B4">
        <w:t>е заочного голосования, считают</w:t>
      </w:r>
      <w:r w:rsidRPr="007F79B4">
        <w:t>ся акционеры, бюллетени которых получены до даты</w:t>
      </w:r>
      <w:r w:rsidR="003E51DB" w:rsidRPr="007F79B4">
        <w:t xml:space="preserve"> окончания приема бюллетеней. (</w:t>
      </w:r>
      <w:r w:rsidRPr="007F79B4">
        <w:t>п.1 ст.58 Федерального закона от 26.12.1995. № 208-ФЗ).</w:t>
      </w:r>
    </w:p>
    <w:p w:rsidR="00BA315C" w:rsidRPr="007F79B4" w:rsidRDefault="00BA2E69" w:rsidP="001D680B">
      <w:pPr>
        <w:shd w:val="clear" w:color="auto" w:fill="FFFFFF"/>
        <w:ind w:firstLine="540"/>
        <w:jc w:val="both"/>
        <w:rPr>
          <w:b/>
        </w:rPr>
      </w:pPr>
      <w:r w:rsidRPr="007F79B4">
        <w:t xml:space="preserve"> Заполненные бюллетени должны поступит</w:t>
      </w:r>
      <w:r w:rsidR="00BA32BB" w:rsidRPr="007F79B4">
        <w:t>ь в Общество до даты проведения</w:t>
      </w:r>
      <w:r w:rsidR="00870E0F" w:rsidRPr="007F79B4">
        <w:t xml:space="preserve"> внеочередного общего </w:t>
      </w:r>
      <w:r w:rsidRPr="007F79B4">
        <w:t xml:space="preserve">собрания акционеров. </w:t>
      </w:r>
    </w:p>
    <w:p w:rsidR="007F79B4" w:rsidRDefault="007F79B4" w:rsidP="001D680B">
      <w:pPr>
        <w:shd w:val="clear" w:color="auto" w:fill="FFFFFF"/>
        <w:ind w:firstLine="540"/>
        <w:jc w:val="center"/>
        <w:rPr>
          <w:b/>
        </w:rPr>
      </w:pPr>
    </w:p>
    <w:p w:rsidR="007F79B4" w:rsidRDefault="007F79B4" w:rsidP="001D680B">
      <w:pPr>
        <w:shd w:val="clear" w:color="auto" w:fill="FFFFFF"/>
        <w:ind w:firstLine="540"/>
        <w:jc w:val="center"/>
        <w:rPr>
          <w:b/>
        </w:rPr>
      </w:pPr>
    </w:p>
    <w:p w:rsidR="00BA315C" w:rsidRPr="007F79B4" w:rsidRDefault="00BA2E69" w:rsidP="001D680B">
      <w:pPr>
        <w:shd w:val="clear" w:color="auto" w:fill="FFFFFF"/>
        <w:ind w:firstLine="540"/>
        <w:jc w:val="center"/>
        <w:rPr>
          <w:b/>
        </w:rPr>
      </w:pPr>
      <w:r w:rsidRPr="007F79B4">
        <w:rPr>
          <w:b/>
        </w:rPr>
        <w:t>ПОВЕСТКА ДНЯ</w:t>
      </w:r>
    </w:p>
    <w:p w:rsidR="00BA315C" w:rsidRPr="007F79B4" w:rsidRDefault="003E51DB" w:rsidP="001D680B">
      <w:pPr>
        <w:shd w:val="clear" w:color="auto" w:fill="FFFFFF"/>
        <w:ind w:firstLine="540"/>
        <w:jc w:val="center"/>
        <w:rPr>
          <w:b/>
        </w:rPr>
      </w:pPr>
      <w:r w:rsidRPr="007F79B4">
        <w:rPr>
          <w:b/>
        </w:rPr>
        <w:t>внеочередного</w:t>
      </w:r>
      <w:r w:rsidR="00BA2E69" w:rsidRPr="007F79B4">
        <w:rPr>
          <w:b/>
        </w:rPr>
        <w:t xml:space="preserve"> общего собрания акционеров:</w:t>
      </w:r>
    </w:p>
    <w:p w:rsidR="00BA315C" w:rsidRPr="007F79B4" w:rsidRDefault="00BA315C" w:rsidP="001D680B">
      <w:pPr>
        <w:shd w:val="clear" w:color="auto" w:fill="FFFFFF"/>
        <w:ind w:firstLine="540"/>
        <w:jc w:val="center"/>
        <w:rPr>
          <w:b/>
        </w:rPr>
      </w:pPr>
    </w:p>
    <w:p w:rsidR="00C7027E" w:rsidRPr="007F79B4" w:rsidRDefault="00587B3C" w:rsidP="00587B3C">
      <w:pPr>
        <w:pStyle w:val="a3"/>
        <w:numPr>
          <w:ilvl w:val="0"/>
          <w:numId w:val="3"/>
        </w:numPr>
        <w:suppressAutoHyphens/>
        <w:autoSpaceDN w:val="0"/>
        <w:spacing w:line="276" w:lineRule="auto"/>
        <w:contextualSpacing w:val="0"/>
        <w:jc w:val="both"/>
      </w:pPr>
      <w:bookmarkStart w:id="1" w:name="#PAR_AGR_NUMBER"/>
      <w:bookmarkEnd w:id="1"/>
      <w:r w:rsidRPr="00587B3C">
        <w:rPr>
          <w:sz w:val="25"/>
          <w:szCs w:val="25"/>
        </w:rPr>
        <w:t>О последующем одоб</w:t>
      </w:r>
      <w:r>
        <w:rPr>
          <w:sz w:val="25"/>
          <w:szCs w:val="25"/>
        </w:rPr>
        <w:t>рении совершения крупной сделки</w:t>
      </w:r>
      <w:r w:rsidR="00715B39">
        <w:rPr>
          <w:sz w:val="25"/>
          <w:szCs w:val="25"/>
        </w:rPr>
        <w:t>.</w:t>
      </w:r>
    </w:p>
    <w:p w:rsidR="00C7027E" w:rsidRPr="007F79B4" w:rsidRDefault="00C7027E" w:rsidP="00C7027E">
      <w:pPr>
        <w:pStyle w:val="a3"/>
        <w:shd w:val="clear" w:color="auto" w:fill="FFFFFF"/>
        <w:ind w:left="540"/>
        <w:jc w:val="both"/>
      </w:pPr>
    </w:p>
    <w:p w:rsidR="00C7027E" w:rsidRPr="007F79B4" w:rsidRDefault="00C7027E" w:rsidP="00C7027E">
      <w:pPr>
        <w:shd w:val="clear" w:color="auto" w:fill="FFFFFF"/>
        <w:jc w:val="both"/>
      </w:pPr>
      <w:r w:rsidRPr="007F79B4">
        <w:t>В соответствии с п.1 ст.75 Федерального закона «Об акционерных обществах» - владельцы голосующих акций вправе требовать выкупа обществом всех или части принадлежащих им акций в случае принятия общим собранием акционеров решения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если они голосовали против принятия решения о последующем одобрении указанной сделки либо не принимали участия в голосовании по этому вопросу.</w:t>
      </w:r>
    </w:p>
    <w:p w:rsidR="00C7027E" w:rsidRPr="007F79B4" w:rsidRDefault="00C7027E" w:rsidP="00C7027E">
      <w:pPr>
        <w:shd w:val="clear" w:color="auto" w:fill="FFFFFF"/>
        <w:jc w:val="both"/>
      </w:pPr>
      <w:r w:rsidRPr="007F79B4">
        <w:t>Общая сумма средств, направляемых Обществом на выкуп акций, не может превышать 10 % стоимости чистых активов Общества на дату принятия решения об одобрении сделки.</w:t>
      </w:r>
    </w:p>
    <w:p w:rsidR="00C7027E" w:rsidRPr="007F79B4" w:rsidRDefault="00C7027E" w:rsidP="00C7027E">
      <w:pPr>
        <w:shd w:val="clear" w:color="auto" w:fill="FFFFFF"/>
        <w:jc w:val="both"/>
      </w:pPr>
      <w:r w:rsidRPr="007F79B4">
        <w:t xml:space="preserve">Цена выкупа акций – </w:t>
      </w:r>
      <w:r w:rsidR="00587B3C" w:rsidRPr="00587B3C">
        <w:t xml:space="preserve">6 700 </w:t>
      </w:r>
      <w:r w:rsidR="00587B3C">
        <w:t>(Шесть тысяч семьсот)</w:t>
      </w:r>
      <w:r w:rsidRPr="007F79B4">
        <w:t xml:space="preserve"> рублей, за одну обыкновенную акцию.</w:t>
      </w:r>
    </w:p>
    <w:p w:rsidR="00C7027E" w:rsidRPr="007F79B4" w:rsidRDefault="00C7027E" w:rsidP="00C7027E">
      <w:pPr>
        <w:shd w:val="clear" w:color="auto" w:fill="FFFFFF"/>
        <w:jc w:val="both"/>
      </w:pPr>
      <w:r w:rsidRPr="007F79B4">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w:t>
      </w:r>
    </w:p>
    <w:p w:rsidR="008C2B0A" w:rsidRPr="007F79B4" w:rsidRDefault="00C7027E" w:rsidP="00C7027E">
      <w:pPr>
        <w:shd w:val="clear" w:color="auto" w:fill="FFFFFF"/>
        <w:jc w:val="both"/>
      </w:pPr>
      <w:r w:rsidRPr="007F79B4">
        <w:t xml:space="preserve">Регистратор общества: АО «Индустрия-РЕЕСТР». </w:t>
      </w:r>
    </w:p>
    <w:p w:rsidR="004F401E" w:rsidRPr="007F79B4" w:rsidRDefault="004F401E" w:rsidP="004F401E">
      <w:pPr>
        <w:shd w:val="clear" w:color="auto" w:fill="FFFFFF"/>
        <w:jc w:val="both"/>
      </w:pPr>
      <w:r w:rsidRPr="007F79B4">
        <w:t>Адреса, по которым может быть направлено требование о выкупе акций:</w:t>
      </w:r>
    </w:p>
    <w:p w:rsidR="004F401E" w:rsidRPr="007F79B4" w:rsidRDefault="004F401E" w:rsidP="004F401E">
      <w:pPr>
        <w:shd w:val="clear" w:color="auto" w:fill="FFFFFF"/>
        <w:jc w:val="both"/>
      </w:pPr>
      <w:r w:rsidRPr="007F79B4">
        <w:t xml:space="preserve">- Акционерное общество </w:t>
      </w:r>
      <w:r w:rsidR="007F79B4" w:rsidRPr="007F79B4">
        <w:t>«Индустрия-РЕЕСТР»</w:t>
      </w:r>
      <w:r w:rsidRPr="007F79B4">
        <w:t xml:space="preserve">: 107061, г. Москва, ул. </w:t>
      </w:r>
      <w:proofErr w:type="spellStart"/>
      <w:r w:rsidRPr="007F79B4">
        <w:t>Хромова</w:t>
      </w:r>
      <w:proofErr w:type="spellEnd"/>
      <w:r w:rsidRPr="007F79B4">
        <w:t>, д. 1;</w:t>
      </w:r>
    </w:p>
    <w:p w:rsidR="004F401E" w:rsidRPr="007F79B4" w:rsidRDefault="004F401E" w:rsidP="004F401E">
      <w:pPr>
        <w:shd w:val="clear" w:color="auto" w:fill="FFFFFF"/>
        <w:jc w:val="both"/>
      </w:pPr>
      <w:r w:rsidRPr="007F79B4">
        <w:t>- Обособленное подразделение «Южное-1» АО «Индустрия-РЕЕСТР</w:t>
      </w:r>
      <w:r w:rsidR="007F79B4" w:rsidRPr="007F79B4">
        <w:t>»</w:t>
      </w:r>
      <w:r w:rsidRPr="007F79B4">
        <w:t xml:space="preserve">: 295034, Республика Крым,  </w:t>
      </w:r>
    </w:p>
    <w:p w:rsidR="004F401E" w:rsidRPr="007F79B4" w:rsidRDefault="004F401E" w:rsidP="004F401E">
      <w:pPr>
        <w:shd w:val="clear" w:color="auto" w:fill="FFFFFF"/>
        <w:jc w:val="both"/>
      </w:pPr>
      <w:r w:rsidRPr="007F79B4">
        <w:t>г. Симферополь, ул. Шполянской, д. 15 А, этаж 3.</w:t>
      </w:r>
    </w:p>
    <w:p w:rsidR="00C7027E" w:rsidRPr="007F79B4" w:rsidRDefault="00C7027E" w:rsidP="004F401E">
      <w:pPr>
        <w:shd w:val="clear" w:color="auto" w:fill="FFFFFF"/>
        <w:jc w:val="both"/>
      </w:pPr>
      <w:r w:rsidRPr="007F79B4">
        <w:t xml:space="preserve">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w:t>
      </w:r>
      <w:r w:rsidRPr="007F79B4">
        <w:lastRenderedPageBreak/>
        <w:t>количество акций каждой категории (типа), выкупа которых он требует. 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w:t>
      </w:r>
    </w:p>
    <w:p w:rsidR="00C7027E" w:rsidRPr="007F79B4" w:rsidRDefault="00C7027E" w:rsidP="00C7027E">
      <w:pPr>
        <w:shd w:val="clear" w:color="auto" w:fill="FFFFFF"/>
        <w:jc w:val="both"/>
      </w:pPr>
      <w:r w:rsidRPr="007F79B4">
        <w:t xml:space="preserve">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w:t>
      </w:r>
    </w:p>
    <w:p w:rsidR="00C7027E" w:rsidRPr="007F79B4" w:rsidRDefault="00C7027E" w:rsidP="00C7027E">
      <w:pPr>
        <w:shd w:val="clear" w:color="auto" w:fill="FFFFFF"/>
        <w:jc w:val="both"/>
      </w:pPr>
      <w:r w:rsidRPr="007F79B4">
        <w:t xml:space="preserve">По истечении 45-дневного срока общество обязано выкупить акции у акционеров, включенных в список лиц, имеющих право требовать выкупа обществом принадлежащих им акций, в течение 30 дней. В случае предъявления требований о выкупе акций лицами, не включенными в указанный список, общество не позднее пяти рабочих дней после истечения 45-дневного срока обязано направить отказ в удовлетворении таких требований. 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 Указанная выплата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p>
    <w:p w:rsidR="00C7027E" w:rsidRPr="007F79B4" w:rsidRDefault="00C7027E" w:rsidP="00C7027E">
      <w:pPr>
        <w:shd w:val="clear" w:color="auto" w:fill="FFFFFF"/>
        <w:jc w:val="both"/>
      </w:pPr>
      <w:r w:rsidRPr="007F79B4">
        <w:t xml:space="preserve">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по месту нахождения общества. </w:t>
      </w:r>
    </w:p>
    <w:p w:rsidR="000C5773" w:rsidRPr="007F79B4" w:rsidRDefault="00C7027E" w:rsidP="00C7027E">
      <w:pPr>
        <w:shd w:val="clear" w:color="auto" w:fill="FFFFFF"/>
        <w:jc w:val="both"/>
      </w:pPr>
      <w:r w:rsidRPr="007F79B4">
        <w:t>Регистратор общества вносит записи о переходе прав на выкупаемые акции к обществу, на основании утвержденного советом директоров (наблюдательным советом)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rsidR="00BA315C" w:rsidRPr="007F79B4" w:rsidRDefault="00BA2E69" w:rsidP="001D680B">
      <w:pPr>
        <w:shd w:val="clear" w:color="auto" w:fill="FFFFFF"/>
        <w:ind w:firstLine="540"/>
        <w:jc w:val="both"/>
      </w:pPr>
      <w:r w:rsidRPr="007F79B4">
        <w:t xml:space="preserve">С информацией (материалами), подлежащими предоставлению акционерам при </w:t>
      </w:r>
      <w:r w:rsidR="003E51DB" w:rsidRPr="007F79B4">
        <w:t>подготовке к проведению внеочередного</w:t>
      </w:r>
      <w:r w:rsidRPr="007F79B4">
        <w:t xml:space="preserve"> общего собрания, </w:t>
      </w:r>
      <w:r w:rsidR="003E51DB" w:rsidRPr="007F79B4">
        <w:t>можно ознакомиться,</w:t>
      </w:r>
      <w:r w:rsidR="00B84A10" w:rsidRPr="007F79B4">
        <w:t xml:space="preserve"> в течение 20 дней до даты проведения общего собрания. И</w:t>
      </w:r>
      <w:r w:rsidRPr="007F79B4">
        <w:t>нформация предоставляется л</w:t>
      </w:r>
      <w:r w:rsidR="0089033B" w:rsidRPr="007F79B4">
        <w:t>ицам, имеющим право на участие на</w:t>
      </w:r>
      <w:r w:rsidRPr="007F79B4">
        <w:t xml:space="preserve"> </w:t>
      </w:r>
      <w:r w:rsidR="0089033B" w:rsidRPr="007F79B4">
        <w:t>внеочередном</w:t>
      </w:r>
      <w:r w:rsidRPr="007F79B4">
        <w:t xml:space="preserve"> общем собрании акционеров, для ознакомления по следующему адресу: 295017, Республика Крым, г. Симферополь,</w:t>
      </w:r>
      <w:r w:rsidR="00715B39">
        <w:t xml:space="preserve"> ул. Потемкинская, </w:t>
      </w:r>
      <w:proofErr w:type="spellStart"/>
      <w:r w:rsidR="00715B39">
        <w:t>зд</w:t>
      </w:r>
      <w:proofErr w:type="spellEnd"/>
      <w:r w:rsidR="00715B39">
        <w:t>. 9, лит.</w:t>
      </w:r>
      <w:r w:rsidRPr="007F79B4">
        <w:t xml:space="preserve"> Д, кабинет №10 (приемная), предварительная запись по тел. (3652) 27-26-49, время ознакомления с 09.00 до 12.00 часов. </w:t>
      </w:r>
      <w:r w:rsidR="00BA315C" w:rsidRPr="007F79B4">
        <w:t xml:space="preserve"> </w:t>
      </w:r>
    </w:p>
    <w:p w:rsidR="004612D2" w:rsidRPr="007F79B4" w:rsidRDefault="00BA315C" w:rsidP="001D680B">
      <w:pPr>
        <w:shd w:val="clear" w:color="auto" w:fill="FFFFFF"/>
        <w:ind w:firstLine="540"/>
        <w:jc w:val="both"/>
      </w:pPr>
      <w:r w:rsidRPr="007F79B4">
        <w:t xml:space="preserve">   </w:t>
      </w:r>
      <w:r w:rsidR="00BA2E69" w:rsidRPr="007F79B4">
        <w:t>Документы, удостоверяющие полномочия правопреемников и представителей лиц, включенных в список лиц, имеющих право на участие в</w:t>
      </w:r>
      <w:r w:rsidR="00612EC5" w:rsidRPr="007F79B4">
        <w:t xml:space="preserve">о внеочередном </w:t>
      </w:r>
      <w:r w:rsidR="00BA2E69" w:rsidRPr="007F79B4">
        <w:t xml:space="preserve"> </w:t>
      </w:r>
      <w:r w:rsidR="00612EC5" w:rsidRPr="007F79B4">
        <w:t>о</w:t>
      </w:r>
      <w:r w:rsidR="00BA2E69" w:rsidRPr="007F79B4">
        <w:t>бщем собрании (их копии, засвидетельствованные в установленном порядке), передаются в счетную комиссию</w:t>
      </w:r>
      <w:r w:rsidRPr="007F79B4">
        <w:t>.</w:t>
      </w:r>
    </w:p>
    <w:p w:rsidR="00BA315C" w:rsidRPr="007F79B4" w:rsidRDefault="00BA315C" w:rsidP="00715B39">
      <w:pPr>
        <w:shd w:val="clear" w:color="auto" w:fill="FFFFFF"/>
        <w:ind w:firstLine="540"/>
        <w:jc w:val="both"/>
        <w:rPr>
          <w:b/>
        </w:rPr>
      </w:pPr>
      <w:r w:rsidRPr="007F79B4">
        <w:rPr>
          <w:b/>
        </w:rPr>
        <w:t xml:space="preserve">Владельцы обыкновенных акций имеют право голоса по всем вопросам повестки </w:t>
      </w:r>
      <w:proofErr w:type="gramStart"/>
      <w:r w:rsidRPr="007F79B4">
        <w:rPr>
          <w:b/>
        </w:rPr>
        <w:t xml:space="preserve">дня </w:t>
      </w:r>
      <w:r w:rsidR="00612EC5" w:rsidRPr="007F79B4">
        <w:rPr>
          <w:b/>
        </w:rPr>
        <w:t xml:space="preserve"> внеочередного</w:t>
      </w:r>
      <w:proofErr w:type="gramEnd"/>
      <w:r w:rsidR="00612EC5" w:rsidRPr="007F79B4">
        <w:rPr>
          <w:b/>
        </w:rPr>
        <w:t xml:space="preserve"> </w:t>
      </w:r>
      <w:r w:rsidRPr="007F79B4">
        <w:rPr>
          <w:b/>
        </w:rPr>
        <w:t>общего собрания акционеров.</w:t>
      </w:r>
    </w:p>
    <w:p w:rsidR="00CA768C" w:rsidRPr="007F79B4" w:rsidRDefault="00CA768C" w:rsidP="001D680B">
      <w:pPr>
        <w:shd w:val="clear" w:color="auto" w:fill="FFFFFF"/>
        <w:ind w:firstLine="540"/>
        <w:jc w:val="both"/>
        <w:rPr>
          <w:b/>
        </w:rPr>
      </w:pPr>
    </w:p>
    <w:p w:rsidR="00BA315C" w:rsidRPr="007F79B4" w:rsidRDefault="00BA315C" w:rsidP="001D680B">
      <w:pPr>
        <w:shd w:val="clear" w:color="auto" w:fill="FFFFFF"/>
        <w:ind w:firstLine="540"/>
        <w:jc w:val="both"/>
        <w:rPr>
          <w:b/>
        </w:rPr>
      </w:pPr>
    </w:p>
    <w:p w:rsidR="00BA315C" w:rsidRPr="007F79B4" w:rsidRDefault="00BA315C" w:rsidP="001D680B">
      <w:pPr>
        <w:shd w:val="clear" w:color="auto" w:fill="FFFFFF"/>
        <w:ind w:firstLine="540"/>
        <w:jc w:val="both"/>
        <w:rPr>
          <w:b/>
          <w:u w:val="single"/>
        </w:rPr>
      </w:pPr>
      <w:r w:rsidRPr="007F79B4">
        <w:rPr>
          <w:b/>
        </w:rPr>
        <w:t>Совет директоров АО «Крымтур»</w:t>
      </w:r>
    </w:p>
    <w:sectPr w:rsidR="00BA315C" w:rsidRPr="007F79B4" w:rsidSect="00715B39">
      <w:pgSz w:w="11906" w:h="16838"/>
      <w:pgMar w:top="719" w:right="566" w:bottom="567"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7571"/>
    <w:multiLevelType w:val="hybridMultilevel"/>
    <w:tmpl w:val="0B7E3CB8"/>
    <w:lvl w:ilvl="0" w:tplc="977850B2">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95C1ACA"/>
    <w:multiLevelType w:val="multilevel"/>
    <w:tmpl w:val="BFE2B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6D6A62"/>
    <w:multiLevelType w:val="multilevel"/>
    <w:tmpl w:val="23D02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8A688A"/>
    <w:multiLevelType w:val="hybridMultilevel"/>
    <w:tmpl w:val="99189E08"/>
    <w:lvl w:ilvl="0" w:tplc="55B80EE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BA2E69"/>
    <w:rsid w:val="0006403A"/>
    <w:rsid w:val="0007614B"/>
    <w:rsid w:val="000B6043"/>
    <w:rsid w:val="000C5773"/>
    <w:rsid w:val="00111637"/>
    <w:rsid w:val="00190539"/>
    <w:rsid w:val="001D073F"/>
    <w:rsid w:val="001D680B"/>
    <w:rsid w:val="002E547A"/>
    <w:rsid w:val="003841EF"/>
    <w:rsid w:val="003E51DB"/>
    <w:rsid w:val="004612D2"/>
    <w:rsid w:val="004F401E"/>
    <w:rsid w:val="00523187"/>
    <w:rsid w:val="00551139"/>
    <w:rsid w:val="00587B3C"/>
    <w:rsid w:val="005A71BD"/>
    <w:rsid w:val="00612EC5"/>
    <w:rsid w:val="006209FC"/>
    <w:rsid w:val="006B675C"/>
    <w:rsid w:val="00715B39"/>
    <w:rsid w:val="007A4DB2"/>
    <w:rsid w:val="007F79B4"/>
    <w:rsid w:val="00821EC4"/>
    <w:rsid w:val="00870E0F"/>
    <w:rsid w:val="0089033B"/>
    <w:rsid w:val="008C2B0A"/>
    <w:rsid w:val="008E539E"/>
    <w:rsid w:val="008F20AE"/>
    <w:rsid w:val="00981F1C"/>
    <w:rsid w:val="009859A0"/>
    <w:rsid w:val="00A13C91"/>
    <w:rsid w:val="00B84A10"/>
    <w:rsid w:val="00BA2E69"/>
    <w:rsid w:val="00BA315C"/>
    <w:rsid w:val="00BA32BB"/>
    <w:rsid w:val="00C2532B"/>
    <w:rsid w:val="00C7027E"/>
    <w:rsid w:val="00CA768C"/>
    <w:rsid w:val="00CE7033"/>
    <w:rsid w:val="00EB5305"/>
    <w:rsid w:val="00F41DB6"/>
    <w:rsid w:val="00F83A84"/>
    <w:rsid w:val="00F87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D0F385-D0E9-4AF0-864A-BD26A39B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73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70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801359">
      <w:bodyDiv w:val="1"/>
      <w:marLeft w:val="0"/>
      <w:marRight w:val="0"/>
      <w:marTop w:val="0"/>
      <w:marBottom w:val="0"/>
      <w:divBdr>
        <w:top w:val="none" w:sz="0" w:space="0" w:color="auto"/>
        <w:left w:val="none" w:sz="0" w:space="0" w:color="auto"/>
        <w:bottom w:val="none" w:sz="0" w:space="0" w:color="auto"/>
        <w:right w:val="none" w:sz="0" w:space="0" w:color="auto"/>
      </w:divBdr>
    </w:div>
    <w:div w:id="192179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1005</Words>
  <Characters>5730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СООБЩЕНИЕ</vt:lpstr>
    </vt:vector>
  </TitlesOfParts>
  <Company>Крымтур</Company>
  <LinksUpToDate>false</LinksUpToDate>
  <CharactersWithSpaces>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creator>Пользователь Windows</dc:creator>
  <cp:lastModifiedBy>Admin-1</cp:lastModifiedBy>
  <cp:revision>9</cp:revision>
  <dcterms:created xsi:type="dcterms:W3CDTF">2024-11-14T07:01:00Z</dcterms:created>
  <dcterms:modified xsi:type="dcterms:W3CDTF">2024-11-20T09:12:00Z</dcterms:modified>
</cp:coreProperties>
</file>